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D371E">
      <w:pPr>
        <w:spacing w:before="84" w:line="60" w:lineRule="exact"/>
        <w:rPr>
          <w:lang w:eastAsia="zh-CN"/>
        </w:rPr>
      </w:pPr>
    </w:p>
    <w:p w14:paraId="6695B117">
      <w:pPr>
        <w:spacing w:line="580" w:lineRule="exact"/>
        <w:ind w:firstLine="420" w:firstLineChars="200"/>
        <w:jc w:val="both"/>
        <w:rPr>
          <w:lang w:eastAsia="zh-CN"/>
        </w:rPr>
      </w:pPr>
    </w:p>
    <w:p w14:paraId="24F825BC">
      <w:pPr>
        <w:spacing w:line="560" w:lineRule="exact"/>
        <w:jc w:val="center"/>
        <w:rPr>
          <w:rFonts w:ascii="宋体" w:hAnsi="宋体"/>
          <w:sz w:val="45"/>
          <w:szCs w:val="45"/>
          <w:lang w:eastAsia="zh-CN"/>
        </w:rPr>
      </w:pPr>
      <w:r>
        <w:rPr>
          <w:rFonts w:hint="eastAsia" w:ascii="宋体" w:hAnsi="宋体"/>
          <w:b/>
          <w:bCs/>
          <w:spacing w:val="-9"/>
          <w:sz w:val="45"/>
          <w:szCs w:val="45"/>
          <w:lang w:eastAsia="zh-CN"/>
        </w:rPr>
        <w:t>沈阳市浑南区交通局                             关于适用</w:t>
      </w:r>
      <w:r>
        <w:rPr>
          <w:rFonts w:hint="eastAsia" w:ascii="宋体" w:hAnsi="宋体"/>
          <w:b/>
          <w:bCs/>
          <w:spacing w:val="-7"/>
          <w:sz w:val="45"/>
          <w:szCs w:val="45"/>
          <w:lang w:eastAsia="zh-CN"/>
        </w:rPr>
        <w:t>行政裁量权基准的通知</w:t>
      </w:r>
    </w:p>
    <w:p w14:paraId="455772D0">
      <w:pPr>
        <w:spacing w:line="560" w:lineRule="exact"/>
        <w:jc w:val="both"/>
        <w:rPr>
          <w:lang w:eastAsia="zh-CN"/>
        </w:rPr>
      </w:pPr>
    </w:p>
    <w:p w14:paraId="7C475B90">
      <w:pPr>
        <w:spacing w:line="560" w:lineRule="exact"/>
        <w:jc w:val="both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pacing w:val="-32"/>
          <w:sz w:val="32"/>
          <w:szCs w:val="32"/>
          <w:lang w:eastAsia="zh-CN"/>
        </w:rPr>
        <w:t>局内各科室：</w:t>
      </w:r>
    </w:p>
    <w:p w14:paraId="1241B406">
      <w:pPr>
        <w:pStyle w:val="2"/>
        <w:spacing w:line="560" w:lineRule="exact"/>
        <w:ind w:firstLine="512" w:firstLineChars="200"/>
        <w:jc w:val="both"/>
        <w:rPr>
          <w:sz w:val="32"/>
          <w:szCs w:val="32"/>
          <w:lang w:eastAsia="zh-CN"/>
        </w:rPr>
      </w:pPr>
      <w:r>
        <w:rPr>
          <w:rFonts w:hint="eastAsia" w:cs="宋体"/>
          <w:spacing w:val="-32"/>
          <w:sz w:val="32"/>
          <w:szCs w:val="32"/>
          <w:lang w:eastAsia="zh-CN"/>
        </w:rPr>
        <w:t>按照《国务院办公厅关于进一步规范行政裁量权</w:t>
      </w:r>
      <w:r>
        <w:rPr>
          <w:rFonts w:hint="eastAsia" w:cs="宋体"/>
          <w:spacing w:val="-33"/>
          <w:sz w:val="32"/>
          <w:szCs w:val="32"/>
          <w:lang w:eastAsia="zh-CN"/>
        </w:rPr>
        <w:t>基准制定和</w:t>
      </w:r>
      <w:r>
        <w:rPr>
          <w:rFonts w:hint="eastAsia" w:cs="宋体"/>
          <w:spacing w:val="-28"/>
          <w:sz w:val="32"/>
          <w:szCs w:val="32"/>
          <w:lang w:eastAsia="zh-CN"/>
        </w:rPr>
        <w:t>管理工作的意见》</w:t>
      </w:r>
      <w:r>
        <w:rPr>
          <w:rFonts w:hint="eastAsia"/>
          <w:spacing w:val="-28"/>
          <w:sz w:val="32"/>
          <w:szCs w:val="32"/>
          <w:lang w:eastAsia="zh-CN"/>
        </w:rPr>
        <w:t>(</w:t>
      </w:r>
      <w:r>
        <w:rPr>
          <w:rFonts w:hint="eastAsia" w:cs="宋体"/>
          <w:spacing w:val="-28"/>
          <w:sz w:val="32"/>
          <w:szCs w:val="32"/>
          <w:lang w:eastAsia="zh-CN"/>
        </w:rPr>
        <w:t>国办发〔</w:t>
      </w:r>
      <w:r>
        <w:rPr>
          <w:rFonts w:hint="eastAsia"/>
          <w:spacing w:val="-28"/>
          <w:sz w:val="32"/>
          <w:szCs w:val="32"/>
          <w:lang w:eastAsia="zh-CN"/>
        </w:rPr>
        <w:t>2022</w:t>
      </w:r>
      <w:r>
        <w:rPr>
          <w:rFonts w:hint="eastAsia" w:cs="宋体"/>
          <w:spacing w:val="-28"/>
          <w:sz w:val="32"/>
          <w:szCs w:val="32"/>
          <w:lang w:eastAsia="zh-CN"/>
        </w:rPr>
        <w:t>〕</w:t>
      </w:r>
      <w:r>
        <w:rPr>
          <w:rFonts w:hint="eastAsia"/>
          <w:spacing w:val="-28"/>
          <w:sz w:val="32"/>
          <w:szCs w:val="32"/>
          <w:lang w:eastAsia="zh-CN"/>
        </w:rPr>
        <w:t>27</w:t>
      </w:r>
      <w:r>
        <w:rPr>
          <w:rFonts w:hint="eastAsia" w:cs="宋体"/>
          <w:spacing w:val="-28"/>
          <w:sz w:val="32"/>
          <w:szCs w:val="32"/>
          <w:lang w:eastAsia="zh-CN"/>
        </w:rPr>
        <w:t>号</w:t>
      </w:r>
      <w:r>
        <w:rPr>
          <w:rFonts w:hint="eastAsia"/>
          <w:spacing w:val="-28"/>
          <w:sz w:val="32"/>
          <w:szCs w:val="32"/>
          <w:lang w:eastAsia="zh-CN"/>
        </w:rPr>
        <w:t>)</w:t>
      </w:r>
      <w:r>
        <w:rPr>
          <w:rFonts w:hint="eastAsia" w:cs="宋体"/>
          <w:spacing w:val="-28"/>
          <w:sz w:val="32"/>
          <w:szCs w:val="32"/>
          <w:lang w:eastAsia="zh-CN"/>
        </w:rPr>
        <w:t>要求，</w:t>
      </w:r>
      <w:r>
        <w:rPr>
          <w:rFonts w:cs="Times New Roman"/>
          <w:spacing w:val="-28"/>
          <w:sz w:val="32"/>
          <w:szCs w:val="32"/>
          <w:lang w:eastAsia="zh-CN"/>
        </w:rPr>
        <w:t>“</w:t>
      </w:r>
      <w:r>
        <w:rPr>
          <w:rFonts w:hint="eastAsia" w:cs="宋体"/>
          <w:spacing w:val="-28"/>
          <w:sz w:val="32"/>
          <w:szCs w:val="32"/>
          <w:lang w:eastAsia="zh-CN"/>
        </w:rPr>
        <w:t>对同一行政执</w:t>
      </w:r>
      <w:r>
        <w:rPr>
          <w:rFonts w:hint="eastAsia" w:cs="宋体"/>
          <w:spacing w:val="-32"/>
          <w:sz w:val="32"/>
          <w:szCs w:val="32"/>
          <w:lang w:eastAsia="zh-CN"/>
        </w:rPr>
        <w:t>法事项，上级行政机关已经制定行政裁量权基准的</w:t>
      </w:r>
      <w:r>
        <w:rPr>
          <w:rFonts w:hint="eastAsia" w:cs="宋体"/>
          <w:spacing w:val="-33"/>
          <w:sz w:val="32"/>
          <w:szCs w:val="32"/>
          <w:lang w:eastAsia="zh-CN"/>
        </w:rPr>
        <w:t>，下级行政机</w:t>
      </w:r>
      <w:r>
        <w:rPr>
          <w:rFonts w:hint="eastAsia" w:cs="宋体"/>
          <w:spacing w:val="-32"/>
          <w:sz w:val="32"/>
          <w:szCs w:val="32"/>
          <w:lang w:eastAsia="zh-CN"/>
        </w:rPr>
        <w:t>关原则上应直接适用</w:t>
      </w:r>
      <w:r>
        <w:rPr>
          <w:rFonts w:cs="Times New Roman"/>
          <w:spacing w:val="-32"/>
          <w:sz w:val="32"/>
          <w:szCs w:val="32"/>
          <w:lang w:eastAsia="zh-CN"/>
        </w:rPr>
        <w:t>”</w:t>
      </w:r>
      <w:r>
        <w:rPr>
          <w:rFonts w:hint="eastAsia" w:cs="宋体"/>
          <w:spacing w:val="-32"/>
          <w:sz w:val="32"/>
          <w:szCs w:val="32"/>
          <w:lang w:eastAsia="zh-CN"/>
        </w:rPr>
        <w:t>。现将《沈阳市交通运输局关于印发&lt;沈阳市交通运输局行政裁量权基准制度（2020 修订）&gt;的通知</w:t>
      </w:r>
      <w:r>
        <w:rPr>
          <w:rFonts w:hint="eastAsia" w:cs="宋体"/>
          <w:spacing w:val="-18"/>
          <w:sz w:val="32"/>
          <w:szCs w:val="32"/>
          <w:lang w:eastAsia="zh-CN"/>
        </w:rPr>
        <w:t>》</w:t>
      </w:r>
      <w:r>
        <w:rPr>
          <w:rFonts w:hint="eastAsia"/>
          <w:spacing w:val="-18"/>
          <w:sz w:val="32"/>
          <w:szCs w:val="32"/>
          <w:lang w:eastAsia="zh-CN"/>
        </w:rPr>
        <w:t>(</w:t>
      </w:r>
      <w:r>
        <w:rPr>
          <w:rFonts w:hint="eastAsia" w:cs="宋体"/>
          <w:spacing w:val="-18"/>
          <w:sz w:val="32"/>
          <w:szCs w:val="32"/>
          <w:lang w:eastAsia="zh-CN"/>
        </w:rPr>
        <w:t>沈交发〔2020〕61号</w:t>
      </w:r>
      <w:r>
        <w:rPr>
          <w:rFonts w:hint="eastAsia"/>
          <w:spacing w:val="-18"/>
          <w:sz w:val="32"/>
          <w:szCs w:val="32"/>
          <w:lang w:eastAsia="zh-CN"/>
        </w:rPr>
        <w:t>)</w:t>
      </w:r>
      <w:r>
        <w:rPr>
          <w:rFonts w:hint="eastAsia" w:cs="宋体"/>
          <w:spacing w:val="-18"/>
          <w:sz w:val="32"/>
          <w:szCs w:val="32"/>
          <w:lang w:eastAsia="zh-CN"/>
        </w:rPr>
        <w:t>下发给你们，请根据我</w:t>
      </w:r>
      <w:r>
        <w:rPr>
          <w:rFonts w:hint="eastAsia" w:cs="宋体"/>
          <w:spacing w:val="-32"/>
          <w:sz w:val="32"/>
          <w:szCs w:val="32"/>
          <w:lang w:eastAsia="zh-CN"/>
        </w:rPr>
        <w:t>局权责清单认真遵照执行。在作出行政执法决定前，要告知</w:t>
      </w:r>
      <w:r>
        <w:rPr>
          <w:rFonts w:hint="eastAsia" w:cs="宋体"/>
          <w:spacing w:val="-33"/>
          <w:sz w:val="32"/>
          <w:szCs w:val="32"/>
          <w:lang w:eastAsia="zh-CN"/>
        </w:rPr>
        <w:t>行政</w:t>
      </w:r>
      <w:r>
        <w:rPr>
          <w:rFonts w:hint="eastAsia" w:cs="宋体"/>
          <w:spacing w:val="-32"/>
          <w:sz w:val="32"/>
          <w:szCs w:val="32"/>
          <w:lang w:eastAsia="zh-CN"/>
        </w:rPr>
        <w:t>相对人有关行政执法行为的依据、内容、事实、理由，并在</w:t>
      </w:r>
      <w:r>
        <w:rPr>
          <w:rFonts w:hint="eastAsia" w:cs="宋体"/>
          <w:spacing w:val="-33"/>
          <w:sz w:val="32"/>
          <w:szCs w:val="32"/>
          <w:lang w:eastAsia="zh-CN"/>
        </w:rPr>
        <w:t>行政</w:t>
      </w:r>
      <w:r>
        <w:rPr>
          <w:rFonts w:hint="eastAsia" w:cs="宋体"/>
          <w:spacing w:val="-32"/>
          <w:sz w:val="32"/>
          <w:szCs w:val="32"/>
          <w:lang w:eastAsia="zh-CN"/>
        </w:rPr>
        <w:t>执法决定书中对行政裁量权基准的适用情况予以明确。本文件自</w:t>
      </w:r>
      <w:r>
        <w:rPr>
          <w:rFonts w:hint="eastAsia" w:cs="宋体"/>
          <w:spacing w:val="-30"/>
          <w:sz w:val="32"/>
          <w:szCs w:val="32"/>
          <w:lang w:eastAsia="zh-CN"/>
        </w:rPr>
        <w:t>印发之日起实施，我局以往相关规定与此不符的</w:t>
      </w:r>
      <w:r>
        <w:rPr>
          <w:rFonts w:hint="eastAsia" w:cs="宋体"/>
          <w:spacing w:val="-31"/>
          <w:sz w:val="32"/>
          <w:szCs w:val="32"/>
          <w:lang w:eastAsia="zh-CN"/>
        </w:rPr>
        <w:t>以此为准。</w:t>
      </w:r>
    </w:p>
    <w:p w14:paraId="2F0BAFC3">
      <w:pPr>
        <w:pStyle w:val="2"/>
        <w:spacing w:line="560" w:lineRule="exact"/>
        <w:ind w:firstLine="568" w:firstLineChars="200"/>
        <w:jc w:val="both"/>
        <w:rPr>
          <w:spacing w:val="-18"/>
          <w:sz w:val="32"/>
          <w:szCs w:val="32"/>
          <w:lang w:eastAsia="zh-CN"/>
        </w:rPr>
      </w:pPr>
    </w:p>
    <w:p w14:paraId="63DE7FCD">
      <w:pPr>
        <w:pStyle w:val="2"/>
        <w:spacing w:line="560" w:lineRule="exact"/>
        <w:ind w:firstLine="568" w:firstLineChars="200"/>
        <w:jc w:val="both"/>
        <w:rPr>
          <w:spacing w:val="-18"/>
          <w:sz w:val="32"/>
          <w:szCs w:val="32"/>
          <w:lang w:eastAsia="zh-CN"/>
        </w:rPr>
      </w:pPr>
      <w:r>
        <w:rPr>
          <w:rFonts w:hint="eastAsia"/>
          <w:spacing w:val="-18"/>
          <w:sz w:val="32"/>
          <w:szCs w:val="32"/>
          <w:lang w:eastAsia="zh-CN"/>
        </w:rPr>
        <w:t>附件：沈阳市交通运输局关于印发《沈阳市交通运输局行政裁量权基准制度（2020 修订）》的通知</w:t>
      </w:r>
    </w:p>
    <w:p w14:paraId="71316B6A">
      <w:pPr>
        <w:pStyle w:val="2"/>
        <w:spacing w:line="560" w:lineRule="exact"/>
        <w:ind w:firstLine="620" w:firstLineChars="200"/>
        <w:jc w:val="both"/>
        <w:rPr>
          <w:spacing w:val="-5"/>
          <w:sz w:val="32"/>
          <w:szCs w:val="32"/>
          <w:lang w:eastAsia="zh-CN"/>
        </w:rPr>
      </w:pPr>
    </w:p>
    <w:p w14:paraId="272FB023">
      <w:pPr>
        <w:pStyle w:val="2"/>
        <w:spacing w:line="560" w:lineRule="exact"/>
        <w:ind w:left="4358" w:leftChars="304" w:hanging="3720" w:hangingChars="1200"/>
        <w:jc w:val="both"/>
        <w:rPr>
          <w:spacing w:val="-5"/>
          <w:sz w:val="32"/>
          <w:szCs w:val="34"/>
          <w:lang w:eastAsia="zh-CN"/>
        </w:rPr>
      </w:pPr>
      <w:r>
        <w:rPr>
          <w:rFonts w:hint="eastAsia"/>
          <w:spacing w:val="-5"/>
          <w:sz w:val="32"/>
          <w:szCs w:val="34"/>
          <w:lang w:eastAsia="zh-CN"/>
        </w:rPr>
        <w:t xml:space="preserve">                         </w:t>
      </w:r>
      <w:r>
        <w:rPr>
          <w:spacing w:val="-5"/>
          <w:sz w:val="32"/>
          <w:szCs w:val="34"/>
          <w:lang w:eastAsia="zh-CN"/>
        </w:rPr>
        <w:t>浑南区</w:t>
      </w:r>
      <w:r>
        <w:rPr>
          <w:rFonts w:hint="eastAsia"/>
          <w:spacing w:val="-5"/>
          <w:sz w:val="32"/>
          <w:szCs w:val="34"/>
          <w:lang w:eastAsia="zh-CN"/>
        </w:rPr>
        <w:t>交通运输</w:t>
      </w:r>
      <w:bookmarkStart w:id="0" w:name="_GoBack"/>
      <w:bookmarkEnd w:id="0"/>
      <w:r>
        <w:rPr>
          <w:spacing w:val="-5"/>
          <w:sz w:val="32"/>
          <w:szCs w:val="34"/>
          <w:lang w:eastAsia="zh-CN"/>
        </w:rPr>
        <w:t>局</w:t>
      </w:r>
    </w:p>
    <w:p w14:paraId="77636676">
      <w:pPr>
        <w:pStyle w:val="2"/>
        <w:spacing w:line="560" w:lineRule="exact"/>
        <w:ind w:left="5598" w:leftChars="304" w:hanging="4960" w:hangingChars="1600"/>
        <w:jc w:val="both"/>
        <w:rPr>
          <w:sz w:val="32"/>
          <w:lang w:eastAsia="zh-CN"/>
        </w:rPr>
        <w:sectPr>
          <w:footerReference r:id="rId3" w:type="default"/>
          <w:type w:val="nextColumn"/>
          <w:pgSz w:w="11920" w:h="16900"/>
          <w:pgMar w:top="1417" w:right="1531" w:bottom="400" w:left="1588" w:header="0" w:footer="0" w:gutter="0"/>
          <w:cols w:equalWidth="0" w:num="1">
            <w:col w:w="8849"/>
          </w:cols>
        </w:sectPr>
      </w:pPr>
      <w:r>
        <w:rPr>
          <w:rFonts w:hint="eastAsia"/>
          <w:spacing w:val="-5"/>
          <w:sz w:val="32"/>
          <w:szCs w:val="34"/>
          <w:lang w:eastAsia="zh-CN"/>
        </w:rPr>
        <w:t xml:space="preserve">                          </w:t>
      </w:r>
      <w:r>
        <w:rPr>
          <w:spacing w:val="-5"/>
          <w:sz w:val="32"/>
          <w:szCs w:val="34"/>
          <w:lang w:eastAsia="zh-CN"/>
        </w:rPr>
        <w:t>202</w:t>
      </w:r>
      <w:r>
        <w:rPr>
          <w:rFonts w:hint="eastAsia"/>
          <w:spacing w:val="-5"/>
          <w:sz w:val="32"/>
          <w:szCs w:val="34"/>
          <w:lang w:eastAsia="zh-CN"/>
        </w:rPr>
        <w:t>4</w:t>
      </w:r>
      <w:r>
        <w:rPr>
          <w:spacing w:val="-5"/>
          <w:sz w:val="32"/>
          <w:szCs w:val="34"/>
          <w:lang w:eastAsia="zh-CN"/>
        </w:rPr>
        <w:t>年6月</w:t>
      </w:r>
      <w:r>
        <w:rPr>
          <w:rFonts w:hint="eastAsia"/>
          <w:spacing w:val="-5"/>
          <w:sz w:val="32"/>
          <w:szCs w:val="34"/>
          <w:lang w:eastAsia="zh-CN"/>
        </w:rPr>
        <w:t>6</w:t>
      </w:r>
      <w:r>
        <w:rPr>
          <w:spacing w:val="-5"/>
          <w:sz w:val="32"/>
          <w:szCs w:val="34"/>
          <w:lang w:eastAsia="zh-CN"/>
        </w:rPr>
        <w:t>日</w:t>
      </w:r>
    </w:p>
    <w:p w14:paraId="48BEC434">
      <w:pPr>
        <w:pStyle w:val="2"/>
        <w:spacing w:line="580" w:lineRule="exact"/>
        <w:jc w:val="both"/>
        <w:rPr>
          <w:spacing w:val="-5"/>
          <w:sz w:val="32"/>
          <w:szCs w:val="34"/>
          <w:lang w:eastAsia="zh-CN"/>
        </w:rPr>
      </w:pPr>
    </w:p>
    <w:sectPr>
      <w:type w:val="nextColumn"/>
      <w:pgSz w:w="11920" w:h="16900"/>
      <w:pgMar w:top="1417" w:right="1531" w:bottom="403" w:left="1588" w:header="0" w:footer="0" w:gutter="0"/>
      <w:cols w:equalWidth="0" w:num="1">
        <w:col w:w="3862"/>
      </w:cols>
      <w:docGrid w:linePitch="286" w:charSpace="5185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A6357">
    <w:pPr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463"/>
  <w:characterSpacingControl w:val="doNotCompress"/>
  <w:compat>
    <w:spaceForUL/>
    <w:ulTrailSpace/>
    <w:useFELayout/>
    <w:compatSetting w:name="compatibilityMode" w:uri="http://schemas.microsoft.com/office/word" w:val="12"/>
  </w:compat>
  <w:rsids>
    <w:rsidRoot w:val="00FC0F08"/>
    <w:rsid w:val="00091783"/>
    <w:rsid w:val="000D03B1"/>
    <w:rsid w:val="000E1FEF"/>
    <w:rsid w:val="003262EB"/>
    <w:rsid w:val="003F6304"/>
    <w:rsid w:val="0041185A"/>
    <w:rsid w:val="00423430"/>
    <w:rsid w:val="00545723"/>
    <w:rsid w:val="005718FF"/>
    <w:rsid w:val="005A156D"/>
    <w:rsid w:val="006B6B28"/>
    <w:rsid w:val="007F44F9"/>
    <w:rsid w:val="0092300E"/>
    <w:rsid w:val="00943512"/>
    <w:rsid w:val="009B5B21"/>
    <w:rsid w:val="009E0B10"/>
    <w:rsid w:val="009E3833"/>
    <w:rsid w:val="00BD2945"/>
    <w:rsid w:val="00BF2361"/>
    <w:rsid w:val="00C303D8"/>
    <w:rsid w:val="00C65FE6"/>
    <w:rsid w:val="00CA6DCE"/>
    <w:rsid w:val="00D77528"/>
    <w:rsid w:val="00DA4FB4"/>
    <w:rsid w:val="00E85C52"/>
    <w:rsid w:val="00F32C4B"/>
    <w:rsid w:val="00FC0F08"/>
    <w:rsid w:val="4CED20C2"/>
    <w:rsid w:val="7D6616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</w:r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7FE3-1A55-4FBE-BC1E-335CD0A9A0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376</Characters>
  <Lines>3</Lines>
  <Paragraphs>1</Paragraphs>
  <TotalTime>122</TotalTime>
  <ScaleCrop>false</ScaleCrop>
  <LinksUpToDate>false</LinksUpToDate>
  <CharactersWithSpaces>458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2024-06-06T09:16:00Z</dcterms:created>
  <dc:creator>Administrator</dc:creator>
  <cp:lastModifiedBy>杨洋</cp:lastModifiedBy>
  <dcterms:modified xsi:type="dcterms:W3CDTF">2024-11-11T06:17:38Z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2024-06-06T09:16:39Z</vt:filetime>
  </property>
  <property fmtid="{D5CDD505-2E9C-101B-9397-08002B2CF9AE}" pid="4" name="UsrData">
    <vt:lpwstr>66610df431bf09001f489b53wl</vt:lpwstr>
  </property>
  <property fmtid="{D5CDD505-2E9C-101B-9397-08002B2CF9AE}" pid="5" name="KSOProductBuildVer">
    <vt:lpwstr>2052-12.1.0.18912</vt:lpwstr>
  </property>
  <property fmtid="{D5CDD505-2E9C-101B-9397-08002B2CF9AE}" pid="6" name="ICV">
    <vt:lpwstr>5172E730B0094FE187E541205C4312A1</vt:lpwstr>
  </property>
</Properties>
</file>